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20" w:rsidRPr="00003F20" w:rsidRDefault="00003F20" w:rsidP="00003F20">
      <w:pPr>
        <w:tabs>
          <w:tab w:val="left" w:pos="5746"/>
        </w:tabs>
        <w:ind w:firstLine="709"/>
        <w:jc w:val="right"/>
      </w:pPr>
      <w:r w:rsidRPr="00003F20">
        <w:t>Приложение 1</w:t>
      </w:r>
    </w:p>
    <w:p w:rsidR="00003F20" w:rsidRPr="00003F20" w:rsidRDefault="00003F20" w:rsidP="00003F20">
      <w:pPr>
        <w:tabs>
          <w:tab w:val="left" w:pos="5746"/>
        </w:tabs>
        <w:ind w:firstLine="709"/>
        <w:jc w:val="right"/>
      </w:pPr>
      <w:r w:rsidRPr="00003F20">
        <w:t>к извещению об осуществлении закупки</w:t>
      </w:r>
    </w:p>
    <w:p w:rsidR="00003F20" w:rsidRPr="00003F20" w:rsidRDefault="00003F20" w:rsidP="00003F20">
      <w:pPr>
        <w:tabs>
          <w:tab w:val="left" w:pos="5746"/>
        </w:tabs>
        <w:ind w:firstLine="709"/>
        <w:jc w:val="center"/>
      </w:pPr>
    </w:p>
    <w:p w:rsidR="00003F20" w:rsidRPr="00003F20" w:rsidRDefault="00003F20" w:rsidP="00003F20">
      <w:pPr>
        <w:tabs>
          <w:tab w:val="left" w:pos="5746"/>
        </w:tabs>
        <w:ind w:firstLine="709"/>
        <w:jc w:val="center"/>
      </w:pPr>
      <w:r w:rsidRPr="00003F20">
        <w:t>Описание объекта закупки</w:t>
      </w:r>
    </w:p>
    <w:p w:rsidR="00003F20" w:rsidRPr="00003F20" w:rsidRDefault="00003F20" w:rsidP="00003F20">
      <w:pPr>
        <w:tabs>
          <w:tab w:val="left" w:pos="5746"/>
        </w:tabs>
        <w:ind w:firstLine="709"/>
        <w:jc w:val="center"/>
      </w:pPr>
    </w:p>
    <w:p w:rsidR="00003F20" w:rsidRPr="00003F20" w:rsidRDefault="00003F20" w:rsidP="00003F20">
      <w:pPr>
        <w:tabs>
          <w:tab w:val="left" w:pos="5746"/>
        </w:tabs>
        <w:ind w:firstLine="709"/>
        <w:jc w:val="both"/>
      </w:pPr>
      <w:r w:rsidRPr="00003F20">
        <w:t>1. Предмет муниципального контракта: поставка системы видеоконференцсвязи.</w:t>
      </w:r>
    </w:p>
    <w:p w:rsidR="001451FE" w:rsidRPr="00EB0779" w:rsidRDefault="00003F20" w:rsidP="00EB0779">
      <w:pPr>
        <w:ind w:firstLine="709"/>
        <w:jc w:val="both"/>
        <w:rPr>
          <w:color w:val="000000"/>
        </w:rPr>
      </w:pPr>
      <w:r w:rsidRPr="00003F20">
        <w:t>2. Перечень товаров и объем поставки:</w:t>
      </w:r>
      <w:r w:rsidR="00A74265" w:rsidRPr="00EB0779">
        <w:rPr>
          <w:color w:val="000000"/>
        </w:rPr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22"/>
        <w:gridCol w:w="2061"/>
        <w:gridCol w:w="6593"/>
      </w:tblGrid>
      <w:tr w:rsidR="00216EBA" w:rsidRPr="00EB0779" w:rsidTr="0028728E">
        <w:tc>
          <w:tcPr>
            <w:tcW w:w="671" w:type="dxa"/>
            <w:vAlign w:val="center"/>
          </w:tcPr>
          <w:p w:rsidR="00216EBA" w:rsidRPr="00EB0779" w:rsidRDefault="00EB0779" w:rsidP="00EB0779">
            <w:pPr>
              <w:pStyle w:val="af9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EB0779">
              <w:rPr>
                <w:rFonts w:ascii="Times New Roman" w:hAnsi="Times New Roman"/>
                <w:b/>
                <w:sz w:val="24"/>
              </w:rPr>
              <w:t>Наименование товара (ОКПД/КТРУ)</w:t>
            </w:r>
          </w:p>
        </w:tc>
        <w:tc>
          <w:tcPr>
            <w:tcW w:w="2121" w:type="dxa"/>
            <w:vAlign w:val="center"/>
          </w:tcPr>
          <w:p w:rsidR="00216EBA" w:rsidRPr="00EB0779" w:rsidRDefault="00216EBA" w:rsidP="00EB0779">
            <w:pPr>
              <w:pStyle w:val="af9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EB0779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684" w:type="dxa"/>
            <w:vAlign w:val="center"/>
          </w:tcPr>
          <w:p w:rsidR="00216EBA" w:rsidRPr="00EB0779" w:rsidRDefault="00216EBA" w:rsidP="00EB0779">
            <w:pPr>
              <w:pStyle w:val="af9"/>
              <w:jc w:val="center"/>
              <w:rPr>
                <w:rFonts w:ascii="Times New Roman" w:hAnsi="Times New Roman"/>
                <w:b/>
                <w:sz w:val="24"/>
              </w:rPr>
            </w:pPr>
            <w:r w:rsidRPr="00EB0779"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216EBA" w:rsidRPr="00EB0779" w:rsidTr="0028728E">
        <w:tc>
          <w:tcPr>
            <w:tcW w:w="671" w:type="dxa"/>
            <w:vAlign w:val="center"/>
          </w:tcPr>
          <w:p w:rsidR="00216EBA" w:rsidRPr="00EB0779" w:rsidRDefault="00EB0779" w:rsidP="00EB0779">
            <w:pPr>
              <w:jc w:val="center"/>
              <w:rPr>
                <w:color w:val="000000"/>
                <w:lang w:val="en-US"/>
              </w:rPr>
            </w:pPr>
            <w:r w:rsidRPr="00EB0779">
              <w:rPr>
                <w:color w:val="000000"/>
                <w:lang w:val="en-US"/>
              </w:rPr>
              <w:t>ОКПД 26.30.23.141</w:t>
            </w:r>
          </w:p>
        </w:tc>
        <w:tc>
          <w:tcPr>
            <w:tcW w:w="2121" w:type="dxa"/>
            <w:vAlign w:val="center"/>
          </w:tcPr>
          <w:p w:rsidR="00EB0779" w:rsidRPr="0042333F" w:rsidRDefault="00F71432" w:rsidP="00EB0779">
            <w:pPr>
              <w:jc w:val="center"/>
              <w:rPr>
                <w:color w:val="000000"/>
              </w:rPr>
            </w:pPr>
            <w:r w:rsidRPr="0042333F">
              <w:rPr>
                <w:color w:val="000000"/>
              </w:rPr>
              <w:t xml:space="preserve">Система </w:t>
            </w:r>
            <w:proofErr w:type="gramStart"/>
            <w:r w:rsidR="00EB0779" w:rsidRPr="0042333F">
              <w:rPr>
                <w:color w:val="000000"/>
              </w:rPr>
              <w:t>видео</w:t>
            </w:r>
            <w:r w:rsidR="00343FB2" w:rsidRPr="0042333F">
              <w:rPr>
                <w:color w:val="000000"/>
              </w:rPr>
              <w:t>-</w:t>
            </w:r>
            <w:r w:rsidR="00EB0779" w:rsidRPr="0042333F">
              <w:rPr>
                <w:color w:val="000000"/>
              </w:rPr>
              <w:t>конференцсвязи</w:t>
            </w:r>
            <w:proofErr w:type="gramEnd"/>
          </w:p>
          <w:p w:rsidR="00216EBA" w:rsidRPr="00343FB2" w:rsidRDefault="00216EBA" w:rsidP="00343FB2">
            <w:pPr>
              <w:ind w:firstLine="709"/>
              <w:jc w:val="center"/>
            </w:pPr>
          </w:p>
        </w:tc>
        <w:tc>
          <w:tcPr>
            <w:tcW w:w="7684" w:type="dxa"/>
          </w:tcPr>
          <w:p w:rsidR="00347CAF" w:rsidRDefault="0060609F" w:rsidP="00EB077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Товарный знак</w:t>
            </w:r>
            <w:r w:rsidR="0034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модель:</w:t>
            </w:r>
          </w:p>
          <w:p w:rsidR="00347CAF" w:rsidRDefault="00347CAF" w:rsidP="00347CAF">
            <w:r w:rsidRPr="00347CAF">
              <w:t>Logitech 960-001057</w:t>
            </w:r>
            <w:r>
              <w:t>, или эквивалент</w:t>
            </w:r>
          </w:p>
          <w:p w:rsidR="00347CAF" w:rsidRPr="00347CAF" w:rsidRDefault="00347CAF" w:rsidP="00347CAF"/>
          <w:p w:rsidR="00216EBA" w:rsidRPr="00EB0779" w:rsidRDefault="00216EBA" w:rsidP="00EB077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Комплектация:</w:t>
            </w:r>
          </w:p>
          <w:p w:rsidR="00F71432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Камера</w:t>
            </w:r>
          </w:p>
          <w:p w:rsidR="00F71432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Устройство громкой связи</w:t>
            </w:r>
          </w:p>
          <w:p w:rsidR="00F71432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Пульт дистанционного управления</w:t>
            </w:r>
          </w:p>
          <w:p w:rsidR="00F71432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Концентратор с источником питания</w:t>
            </w:r>
          </w:p>
          <w:p w:rsidR="00F71432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Блок питания со стандартными разъемами</w:t>
            </w:r>
          </w:p>
          <w:p w:rsidR="00F71432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Два кабеля длиной </w:t>
            </w:r>
            <w:r w:rsidR="00342056" w:rsidRPr="00EB0779">
              <w:rPr>
                <w:color w:val="000000"/>
              </w:rPr>
              <w:t>не менее</w:t>
            </w:r>
            <w:r w:rsidRPr="00EB0779">
              <w:rPr>
                <w:color w:val="000000"/>
              </w:rPr>
              <w:t xml:space="preserve"> 5 м  для подключения устройства громкой связи и камеры к концентратору</w:t>
            </w:r>
          </w:p>
          <w:p w:rsidR="00F71432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Один кабель длиной </w:t>
            </w:r>
            <w:r w:rsidR="00342056" w:rsidRPr="00EB0779">
              <w:rPr>
                <w:color w:val="000000"/>
              </w:rPr>
              <w:t xml:space="preserve">не менее </w:t>
            </w:r>
            <w:r w:rsidRPr="00EB0779">
              <w:rPr>
                <w:color w:val="000000"/>
              </w:rPr>
              <w:t>3 м для подключения концентратора к компьютеру</w:t>
            </w:r>
          </w:p>
          <w:p w:rsidR="00342056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Блок питания со стандартными разъемами</w:t>
            </w:r>
          </w:p>
          <w:p w:rsidR="00F71432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Крепление</w:t>
            </w:r>
          </w:p>
          <w:p w:rsidR="00F71432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Краткое руководство по эксплуатации</w:t>
            </w:r>
          </w:p>
          <w:p w:rsidR="00216EBA" w:rsidRPr="00EB0779" w:rsidRDefault="00F71432" w:rsidP="00EB0779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Гарантийный талон.</w:t>
            </w:r>
          </w:p>
          <w:p w:rsidR="00F71432" w:rsidRPr="00EB0779" w:rsidRDefault="00F71432" w:rsidP="00EB0779">
            <w:pPr>
              <w:rPr>
                <w:color w:val="000000"/>
              </w:rPr>
            </w:pPr>
          </w:p>
          <w:p w:rsidR="00216EBA" w:rsidRPr="00EB0779" w:rsidRDefault="0065221A" w:rsidP="00EB077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к</w:t>
            </w:r>
            <w:r w:rsidR="00342056" w:rsidRPr="00EB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амер</w:t>
            </w:r>
            <w:r w:rsidRPr="00EB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2B3F01" w:rsidRPr="00EB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42056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Плавное панорамирование с помощью электропривода</w:t>
            </w:r>
          </w:p>
          <w:p w:rsidR="00342056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Наклон и масштабирование</w:t>
            </w:r>
          </w:p>
          <w:p w:rsidR="00342056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Панорамирование на углы не менее 260°, управление с пульта ДУ или консоли</w:t>
            </w:r>
          </w:p>
          <w:p w:rsidR="00342056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Угол наклона не менее 130°</w:t>
            </w:r>
          </w:p>
          <w:p w:rsidR="00342056" w:rsidRPr="00EB0779" w:rsidRDefault="00254079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Увеличение в формате HD без потери качества не менее </w:t>
            </w:r>
            <w:r w:rsidR="00342056" w:rsidRPr="00EB0779">
              <w:rPr>
                <w:color w:val="000000"/>
              </w:rPr>
              <w:t>10-кратно</w:t>
            </w:r>
            <w:r w:rsidRPr="00EB0779">
              <w:rPr>
                <w:color w:val="000000"/>
              </w:rPr>
              <w:t>го</w:t>
            </w:r>
            <w:r w:rsidR="00342056" w:rsidRPr="00EB0779">
              <w:rPr>
                <w:color w:val="000000"/>
              </w:rPr>
              <w:t xml:space="preserve"> </w:t>
            </w:r>
          </w:p>
          <w:p w:rsidR="00342056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Поле обзора </w:t>
            </w:r>
            <w:r w:rsidR="00254079" w:rsidRPr="00EB0779">
              <w:rPr>
                <w:color w:val="000000"/>
              </w:rPr>
              <w:t xml:space="preserve">не менее </w:t>
            </w:r>
            <w:r w:rsidRPr="00EB0779">
              <w:rPr>
                <w:color w:val="000000"/>
              </w:rPr>
              <w:t>90°</w:t>
            </w:r>
          </w:p>
          <w:p w:rsidR="002B3F01" w:rsidRPr="00EB0779" w:rsidRDefault="002B3F01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Разрешение видео не менее 1920х1080</w:t>
            </w:r>
          </w:p>
          <w:p w:rsidR="00342056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Скорость записи </w:t>
            </w:r>
            <w:r w:rsidR="00254079" w:rsidRPr="00EB0779">
              <w:rPr>
                <w:color w:val="000000"/>
              </w:rPr>
              <w:t xml:space="preserve">не менее </w:t>
            </w:r>
            <w:r w:rsidRPr="00EB0779">
              <w:rPr>
                <w:color w:val="000000"/>
              </w:rPr>
              <w:t xml:space="preserve">30 кадров в секунду в формате </w:t>
            </w:r>
            <w:proofErr w:type="spellStart"/>
            <w:r w:rsidRPr="00EB0779">
              <w:rPr>
                <w:color w:val="000000"/>
              </w:rPr>
              <w:t>Full</w:t>
            </w:r>
            <w:proofErr w:type="spellEnd"/>
            <w:r w:rsidRPr="00EB0779">
              <w:rPr>
                <w:color w:val="000000"/>
              </w:rPr>
              <w:t xml:space="preserve"> HD 1080p</w:t>
            </w:r>
          </w:p>
          <w:p w:rsidR="00254079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Стандарт сжатия H.264 </w:t>
            </w:r>
          </w:p>
          <w:p w:rsidR="00342056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Автофокусировка, </w:t>
            </w:r>
            <w:r w:rsidR="00254079" w:rsidRPr="00EB0779">
              <w:rPr>
                <w:color w:val="000000"/>
              </w:rPr>
              <w:t xml:space="preserve">не менее </w:t>
            </w:r>
            <w:r w:rsidRPr="00EB0779">
              <w:rPr>
                <w:color w:val="000000"/>
              </w:rPr>
              <w:t>5 предустановок камеры</w:t>
            </w:r>
          </w:p>
          <w:p w:rsidR="00342056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Дистанционное управление функциями панорамирования, изменения угла съемки и масштабирования камеры </w:t>
            </w:r>
          </w:p>
          <w:p w:rsidR="00342056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Светодиодный индикатор, светящийся при потоковом воспроизведении видео</w:t>
            </w:r>
          </w:p>
          <w:p w:rsidR="00342056" w:rsidRPr="00EB0779" w:rsidRDefault="00342056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Стандартный разъем для штатива</w:t>
            </w:r>
          </w:p>
          <w:p w:rsidR="000E783B" w:rsidRPr="00EB0779" w:rsidRDefault="000E783B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Габаритные размеры не более 130 </w:t>
            </w:r>
            <w:r w:rsidR="002F75B9" w:rsidRPr="00EB0779">
              <w:rPr>
                <w:color w:val="000000"/>
              </w:rPr>
              <w:t>х</w:t>
            </w:r>
            <w:r w:rsidRPr="00EB0779">
              <w:rPr>
                <w:color w:val="000000"/>
              </w:rPr>
              <w:t xml:space="preserve"> 170</w:t>
            </w:r>
            <w:r w:rsidR="002F75B9" w:rsidRPr="00EB0779">
              <w:rPr>
                <w:color w:val="000000"/>
              </w:rPr>
              <w:t xml:space="preserve"> х</w:t>
            </w:r>
            <w:r w:rsidRPr="00EB0779">
              <w:rPr>
                <w:color w:val="000000"/>
              </w:rPr>
              <w:t xml:space="preserve"> 138 мм</w:t>
            </w:r>
          </w:p>
          <w:p w:rsidR="00FB1922" w:rsidRPr="00EB0779" w:rsidRDefault="00FB1922" w:rsidP="00EB0779">
            <w:pPr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Комбинированное крепление для размещения камеры на стене или на столе</w:t>
            </w:r>
          </w:p>
          <w:p w:rsidR="00342056" w:rsidRPr="00EB0779" w:rsidRDefault="00342056" w:rsidP="00EB0779">
            <w:pPr>
              <w:rPr>
                <w:color w:val="000000"/>
              </w:rPr>
            </w:pPr>
          </w:p>
          <w:p w:rsidR="00CB66E1" w:rsidRPr="00EB0779" w:rsidRDefault="00CB66E1" w:rsidP="00EB077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</w:t>
            </w:r>
            <w:r w:rsidR="00DD4796" w:rsidRPr="00EB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устройства громкой связи</w:t>
            </w:r>
            <w:r w:rsidRPr="00EB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Полнодуплексный звук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Подавление акустического эха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Технология шумоподавления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Сверхширокополосная передача звука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lastRenderedPageBreak/>
              <w:t xml:space="preserve">Возможность использования </w:t>
            </w:r>
            <w:proofErr w:type="spellStart"/>
            <w:r w:rsidRPr="00EB0779">
              <w:rPr>
                <w:color w:val="000000"/>
              </w:rPr>
              <w:t>Bluetooth</w:t>
            </w:r>
            <w:proofErr w:type="spellEnd"/>
            <w:r w:rsidRPr="00EB0779">
              <w:rPr>
                <w:color w:val="000000"/>
              </w:rPr>
              <w:t>® и NFC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ЖК-дисплей для отображения идентификатора собеседника, длительности звонка и других показателей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Светодиодные индикаторы потокового воспроизведения, выключения звука, удержания вызова и сопряжения по </w:t>
            </w:r>
            <w:proofErr w:type="spellStart"/>
            <w:r w:rsidRPr="00EB0779">
              <w:rPr>
                <w:color w:val="000000"/>
              </w:rPr>
              <w:t>Bluetooth</w:t>
            </w:r>
            <w:proofErr w:type="spellEnd"/>
            <w:r w:rsidRPr="00EB0779">
              <w:rPr>
                <w:color w:val="000000"/>
              </w:rPr>
              <w:t xml:space="preserve"> на устройстве громкой связи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Сенсорное управление функциями ответа / завершения вызова, регулировки громкости и отключения звука, сопряжения по </w:t>
            </w:r>
            <w:proofErr w:type="spellStart"/>
            <w:r w:rsidRPr="00EB0779">
              <w:rPr>
                <w:color w:val="000000"/>
              </w:rPr>
              <w:t>Bluetooth</w:t>
            </w:r>
            <w:proofErr w:type="spellEnd"/>
            <w:r w:rsidRPr="00EB0779">
              <w:rPr>
                <w:color w:val="000000"/>
              </w:rPr>
              <w:t>, а также панорамирования, изменения угла съемки и масштабирования, возвращения камеры в стандартный режим просмотра и дистанционного управления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Микрофоны (</w:t>
            </w:r>
            <w:proofErr w:type="spellStart"/>
            <w:r w:rsidRPr="00EB0779">
              <w:rPr>
                <w:color w:val="000000"/>
              </w:rPr>
              <w:t>Tx</w:t>
            </w:r>
            <w:proofErr w:type="spellEnd"/>
            <w:r w:rsidRPr="00EB0779">
              <w:rPr>
                <w:color w:val="000000"/>
              </w:rPr>
              <w:t>)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Четыре всенаправленных микрофона с диапазоном действия около 6 м (20 футов)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Частотный диапазон: </w:t>
            </w:r>
            <w:r w:rsidR="00DD4796" w:rsidRPr="00EB0779">
              <w:rPr>
                <w:color w:val="000000"/>
              </w:rPr>
              <w:t xml:space="preserve">не менее </w:t>
            </w:r>
            <w:r w:rsidRPr="00EB0779">
              <w:rPr>
                <w:color w:val="000000"/>
              </w:rPr>
              <w:t>100 Гц – 11 кГц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Чувствительность:</w:t>
            </w:r>
            <w:r w:rsidR="00DD4796" w:rsidRPr="00EB0779">
              <w:rPr>
                <w:color w:val="000000"/>
              </w:rPr>
              <w:t xml:space="preserve"> не уже</w:t>
            </w:r>
            <w:r w:rsidRPr="00EB0779">
              <w:rPr>
                <w:color w:val="000000"/>
              </w:rPr>
              <w:t xml:space="preserve"> -28 дБ +/-3 дБ</w:t>
            </w:r>
          </w:p>
          <w:p w:rsidR="00DF0BF2" w:rsidRPr="00EB0779" w:rsidRDefault="00DF0BF2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Искажение: &lt;5 % на 200 Гц</w:t>
            </w:r>
          </w:p>
          <w:p w:rsidR="002F75B9" w:rsidRPr="00CB2925" w:rsidRDefault="00354188" w:rsidP="00CB2925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Габаритные размеры не более 240 х 65 х 240 мм</w:t>
            </w:r>
            <w:bookmarkStart w:id="0" w:name="_GoBack"/>
            <w:bookmarkEnd w:id="0"/>
          </w:p>
          <w:p w:rsidR="00DF0BF2" w:rsidRPr="00EB0779" w:rsidRDefault="00DF0BF2" w:rsidP="00EB0779">
            <w:pPr>
              <w:rPr>
                <w:color w:val="000000"/>
              </w:rPr>
            </w:pPr>
            <w:r w:rsidRPr="00EB0779">
              <w:rPr>
                <w:color w:val="000000"/>
              </w:rPr>
              <w:t xml:space="preserve"> </w:t>
            </w:r>
          </w:p>
          <w:p w:rsidR="00D9675C" w:rsidRPr="00EB0779" w:rsidRDefault="00D9675C" w:rsidP="00EB0779">
            <w:pPr>
              <w:keepNext/>
              <w:keepLines/>
              <w:outlineLvl w:val="1"/>
              <w:rPr>
                <w:rFonts w:eastAsiaTheme="majorEastAsia"/>
                <w:b/>
                <w:bCs/>
                <w:color w:val="000000" w:themeColor="text1"/>
              </w:rPr>
            </w:pPr>
            <w:r w:rsidRPr="00EB0779">
              <w:rPr>
                <w:rFonts w:eastAsiaTheme="majorEastAsia"/>
                <w:b/>
                <w:bCs/>
                <w:color w:val="000000" w:themeColor="text1"/>
              </w:rPr>
              <w:t>Особенности концентратора:</w:t>
            </w:r>
          </w:p>
          <w:p w:rsidR="00D9675C" w:rsidRPr="00EB0779" w:rsidRDefault="00D9675C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Центральный концентратор для подключения всех компонентов</w:t>
            </w:r>
          </w:p>
          <w:p w:rsidR="00D9675C" w:rsidRPr="00EB0779" w:rsidRDefault="00D9675C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Два кабеля для подключения концентратора к камере / устройству громкой связи, длина не менее 5 м</w:t>
            </w:r>
          </w:p>
          <w:p w:rsidR="00D9675C" w:rsidRPr="00EB0779" w:rsidRDefault="00D9675C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Один USB-кабель для подключения к ПК, длина не менее 2 м </w:t>
            </w:r>
          </w:p>
          <w:p w:rsidR="00DF0BF2" w:rsidRPr="00EB0779" w:rsidRDefault="00D9675C" w:rsidP="00EB0779">
            <w:pPr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Адаптер переменного тока, длина провода не менее 3 м</w:t>
            </w:r>
          </w:p>
          <w:p w:rsidR="00FB1922" w:rsidRPr="00EB0779" w:rsidRDefault="00FB1922" w:rsidP="00EB0779">
            <w:pPr>
              <w:pStyle w:val="af7"/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Совместимость с USB 2.0</w:t>
            </w:r>
          </w:p>
          <w:p w:rsidR="00775680" w:rsidRPr="00EB0779" w:rsidRDefault="00775680" w:rsidP="00EB0779">
            <w:pPr>
              <w:rPr>
                <w:color w:val="000000"/>
              </w:rPr>
            </w:pPr>
          </w:p>
          <w:p w:rsidR="00775680" w:rsidRPr="00EB0779" w:rsidRDefault="00775680" w:rsidP="00EB0779">
            <w:pPr>
              <w:keepNext/>
              <w:keepLines/>
              <w:outlineLvl w:val="1"/>
              <w:rPr>
                <w:rFonts w:eastAsiaTheme="majorEastAsia"/>
                <w:b/>
                <w:bCs/>
                <w:color w:val="000000" w:themeColor="text1"/>
              </w:rPr>
            </w:pPr>
            <w:r w:rsidRPr="00EB0779">
              <w:rPr>
                <w:rFonts w:eastAsiaTheme="majorEastAsia"/>
                <w:b/>
                <w:bCs/>
                <w:color w:val="000000" w:themeColor="text1"/>
              </w:rPr>
              <w:t>Особенности пульта дистанционного управления:</w:t>
            </w:r>
          </w:p>
          <w:p w:rsidR="00775680" w:rsidRPr="00EB0779" w:rsidRDefault="00775680" w:rsidP="00EB0779">
            <w:pPr>
              <w:pStyle w:val="af7"/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 xml:space="preserve">С возможностью подключения к консоли </w:t>
            </w:r>
          </w:p>
          <w:p w:rsidR="00CB66E1" w:rsidRPr="00EB0779" w:rsidRDefault="00775680" w:rsidP="00347CAF">
            <w:pPr>
              <w:pStyle w:val="af7"/>
              <w:numPr>
                <w:ilvl w:val="0"/>
                <w:numId w:val="6"/>
              </w:numPr>
              <w:ind w:left="0" w:firstLine="0"/>
              <w:rPr>
                <w:color w:val="000000"/>
              </w:rPr>
            </w:pPr>
            <w:r w:rsidRPr="00EB0779">
              <w:rPr>
                <w:color w:val="000000"/>
              </w:rPr>
              <w:t>Радиус действия не менее 8,5 м</w:t>
            </w:r>
          </w:p>
        </w:tc>
      </w:tr>
    </w:tbl>
    <w:p w:rsidR="00216EBA" w:rsidRPr="00EB0779" w:rsidRDefault="00216EBA" w:rsidP="00EB0779">
      <w:pPr>
        <w:ind w:firstLine="709"/>
        <w:jc w:val="both"/>
        <w:rPr>
          <w:color w:val="000000"/>
        </w:rPr>
      </w:pPr>
    </w:p>
    <w:p w:rsidR="0028728E" w:rsidRPr="00EB0779" w:rsidRDefault="0028728E" w:rsidP="00EB0779">
      <w:pPr>
        <w:spacing w:line="252" w:lineRule="auto"/>
        <w:ind w:firstLine="709"/>
        <w:jc w:val="both"/>
        <w:rPr>
          <w:b/>
        </w:rPr>
      </w:pPr>
      <w:r w:rsidRPr="00EB0779">
        <w:rPr>
          <w:b/>
        </w:rPr>
        <w:t>2</w:t>
      </w:r>
      <w:r w:rsidRPr="00EB0779">
        <w:t xml:space="preserve">. </w:t>
      </w:r>
      <w:r w:rsidRPr="00EB0779">
        <w:rPr>
          <w:b/>
        </w:rPr>
        <w:t>Требования к качеству, техническим характеристикам Товара:</w:t>
      </w:r>
    </w:p>
    <w:p w:rsidR="0028728E" w:rsidRPr="00EB0779" w:rsidRDefault="0028728E" w:rsidP="00EB0779">
      <w:pPr>
        <w:spacing w:line="252" w:lineRule="auto"/>
        <w:ind w:firstLine="709"/>
        <w:jc w:val="both"/>
        <w:rPr>
          <w:bCs/>
        </w:rPr>
      </w:pPr>
      <w:r w:rsidRPr="00EB0779">
        <w:t xml:space="preserve">2.1. </w:t>
      </w:r>
      <w:proofErr w:type="gramStart"/>
      <w:r w:rsidRPr="00EB0779">
        <w:rPr>
          <w:bCs/>
        </w:rPr>
        <w:t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изготовленным не ранее 2023 года.</w:t>
      </w:r>
      <w:proofErr w:type="gramEnd"/>
    </w:p>
    <w:p w:rsidR="0028728E" w:rsidRPr="00EB0779" w:rsidRDefault="0028728E" w:rsidP="00EB0779">
      <w:pPr>
        <w:spacing w:line="252" w:lineRule="auto"/>
        <w:ind w:firstLine="709"/>
        <w:jc w:val="both"/>
        <w:rPr>
          <w:bCs/>
        </w:rPr>
      </w:pPr>
      <w:r w:rsidRPr="00EB0779">
        <w:rPr>
          <w:bCs/>
        </w:rPr>
        <w:t xml:space="preserve">2.2. </w:t>
      </w:r>
      <w:r w:rsidRPr="00EB0779">
        <w:rPr>
          <w:b/>
          <w:bCs/>
        </w:rPr>
        <w:t>В комплект поставки должны быть включены все непоименованные в спецификации, но необходимые для работы оборудования, компоненты, а также комплект эксплуатационных документов (руководство по эксплуатации, заполненный документ, подтверждающий гарантию) на русском языке и иных документов.</w:t>
      </w:r>
    </w:p>
    <w:p w:rsidR="0028728E" w:rsidRPr="00EB0779" w:rsidRDefault="0028728E" w:rsidP="00EB0779">
      <w:pPr>
        <w:spacing w:line="252" w:lineRule="auto"/>
        <w:ind w:firstLine="709"/>
        <w:jc w:val="both"/>
      </w:pPr>
      <w:r w:rsidRPr="00EB0779">
        <w:rPr>
          <w:bCs/>
        </w:rPr>
        <w:t>2.3.</w:t>
      </w:r>
      <w:r w:rsidRPr="00EB0779">
        <w:rPr>
          <w:b/>
          <w:bCs/>
        </w:rPr>
        <w:t xml:space="preserve"> </w:t>
      </w:r>
      <w:r w:rsidRPr="00EB0779">
        <w:t>Вся предлагаемая продукция должна соответствовать или превышать настоящие требования по производительности и эргономическим показателям.</w:t>
      </w:r>
    </w:p>
    <w:p w:rsidR="0028728E" w:rsidRPr="00EB0779" w:rsidRDefault="0028728E" w:rsidP="00EB0779">
      <w:pPr>
        <w:spacing w:line="252" w:lineRule="auto"/>
        <w:ind w:firstLine="709"/>
        <w:jc w:val="both"/>
        <w:rPr>
          <w:bCs/>
        </w:rPr>
      </w:pPr>
      <w:r w:rsidRPr="00EB0779">
        <w:t xml:space="preserve">2.4. </w:t>
      </w:r>
      <w:r w:rsidRPr="00EB0779">
        <w:rPr>
          <w:bCs/>
        </w:rPr>
        <w:t>Качественные характеристики Товара должны соответствовать требованиям стандартов и технических условий, установленных в РФ для данного вида товаров и иметь сертификаты соответствия.</w:t>
      </w:r>
    </w:p>
    <w:p w:rsidR="0028728E" w:rsidRPr="00EB0779" w:rsidRDefault="0028728E" w:rsidP="00EB0779">
      <w:pPr>
        <w:spacing w:line="252" w:lineRule="auto"/>
        <w:ind w:firstLine="709"/>
        <w:jc w:val="both"/>
      </w:pPr>
      <w:r w:rsidRPr="00EB0779">
        <w:rPr>
          <w:bCs/>
        </w:rPr>
        <w:t xml:space="preserve">2.5. </w:t>
      </w:r>
      <w:r w:rsidRPr="00EB0779">
        <w:t>Поставщик должен гарантировать качество и безопасность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Российским законодательством.</w:t>
      </w:r>
    </w:p>
    <w:p w:rsidR="0028728E" w:rsidRPr="00EB0779" w:rsidRDefault="00343FB2" w:rsidP="00EB0779">
      <w:pPr>
        <w:spacing w:line="252" w:lineRule="auto"/>
        <w:ind w:firstLine="709"/>
        <w:jc w:val="both"/>
        <w:rPr>
          <w:b/>
        </w:rPr>
      </w:pPr>
      <w:r>
        <w:rPr>
          <w:b/>
        </w:rPr>
        <w:t xml:space="preserve">3. </w:t>
      </w:r>
      <w:r w:rsidR="0028728E" w:rsidRPr="00EB0779">
        <w:rPr>
          <w:b/>
        </w:rPr>
        <w:t>Требования к упаковке, отгрузке Товара:</w:t>
      </w:r>
    </w:p>
    <w:p w:rsidR="0028728E" w:rsidRPr="00EB0779" w:rsidRDefault="0028728E" w:rsidP="00EB0779">
      <w:pPr>
        <w:spacing w:line="252" w:lineRule="auto"/>
        <w:ind w:firstLine="709"/>
        <w:jc w:val="both"/>
      </w:pPr>
      <w:r w:rsidRPr="00EB0779">
        <w:t xml:space="preserve">3.1. Товар отгружается в заводской упаковке. Упаковка не должна содержать следов </w:t>
      </w:r>
      <w:r w:rsidRPr="00EB0779">
        <w:lastRenderedPageBreak/>
        <w:t>вскрытий, вмятин и порезов, повреждений и обеспечивать высокий уровень сохранности при погрузке, разгрузке, транспортировке и хранении.</w:t>
      </w:r>
    </w:p>
    <w:p w:rsidR="0028728E" w:rsidRPr="00EB0779" w:rsidRDefault="0028728E" w:rsidP="00EB0779">
      <w:pPr>
        <w:spacing w:line="252" w:lineRule="auto"/>
        <w:ind w:firstLine="709"/>
        <w:jc w:val="both"/>
        <w:rPr>
          <w:bCs/>
        </w:rPr>
      </w:pPr>
      <w:r w:rsidRPr="00EB0779">
        <w:rPr>
          <w:bCs/>
        </w:rPr>
        <w:t>3.2. Товар должен быть маркирован в соответствии с установленными для данного вида Товаров стандартами и техническими условиями. Маркировка Товара должна обеспечивать полную и однозначную идентификацию каждой единицы Товара при его приемке.</w:t>
      </w:r>
    </w:p>
    <w:p w:rsidR="0028728E" w:rsidRPr="00EB0779" w:rsidRDefault="0028728E" w:rsidP="00EB0779">
      <w:pPr>
        <w:spacing w:line="252" w:lineRule="auto"/>
        <w:ind w:firstLine="709"/>
        <w:jc w:val="both"/>
      </w:pPr>
      <w:r w:rsidRPr="00EB0779">
        <w:rPr>
          <w:bCs/>
        </w:rPr>
        <w:t>3.3. Н</w:t>
      </w:r>
      <w:r w:rsidRPr="00EB0779">
        <w:t>е допускается предложение нескольких вариантов оборудования, частичная поставка. Обязательно полное указание комплектности (всех составляющих) поставки.</w:t>
      </w:r>
    </w:p>
    <w:p w:rsidR="0028728E" w:rsidRPr="00EB0779" w:rsidRDefault="0028728E" w:rsidP="00EB0779">
      <w:pPr>
        <w:ind w:firstLine="709"/>
        <w:jc w:val="both"/>
      </w:pPr>
      <w:r w:rsidRPr="00EB0779">
        <w:t>3.4. Поставка Товара осуществляется Поставщиком по адресу местонахождения Заказчика 628260  Российская Федерация, Тюменская область, Ханты-Мансийский автономный окру</w:t>
      </w:r>
      <w:proofErr w:type="gramStart"/>
      <w:r w:rsidRPr="00EB0779">
        <w:t>г-</w:t>
      </w:r>
      <w:proofErr w:type="gramEnd"/>
      <w:r w:rsidRPr="00EB0779">
        <w:t xml:space="preserve"> Югра, город Югорск, ул. Ленина, дом 29, офис МКУ «СООМС».</w:t>
      </w:r>
    </w:p>
    <w:p w:rsidR="0028728E" w:rsidRPr="00EB0779" w:rsidRDefault="0028728E" w:rsidP="00EB0779">
      <w:pPr>
        <w:spacing w:line="252" w:lineRule="auto"/>
        <w:ind w:firstLine="709"/>
        <w:jc w:val="both"/>
        <w:rPr>
          <w:b/>
        </w:rPr>
      </w:pPr>
      <w:r w:rsidRPr="00EB0779">
        <w:rPr>
          <w:b/>
        </w:rPr>
        <w:t>4. Требования к гарантии качества поставляемого Товара:</w:t>
      </w:r>
    </w:p>
    <w:p w:rsidR="0028728E" w:rsidRPr="00EB0779" w:rsidRDefault="0028728E" w:rsidP="00EB0779">
      <w:pPr>
        <w:ind w:firstLine="709"/>
        <w:jc w:val="both"/>
      </w:pPr>
      <w:r w:rsidRPr="00EB0779">
        <w:t>4.1. Гарантии предоставляются на каждую единицу Товара. Гарантийный срок эксплуатации - не менее 12 месяцев с момента поставки Товара, если иное не указано в конкретных требованиях к Товару.</w:t>
      </w:r>
    </w:p>
    <w:sectPr w:rsidR="0028728E" w:rsidRPr="00EB0779" w:rsidSect="007B7B80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567" w:right="567" w:bottom="426" w:left="1080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D6" w:rsidRDefault="00526FD6" w:rsidP="0005652C">
      <w:r>
        <w:separator/>
      </w:r>
    </w:p>
  </w:endnote>
  <w:endnote w:type="continuationSeparator" w:id="0">
    <w:p w:rsidR="00526FD6" w:rsidRDefault="00526FD6" w:rsidP="0005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DC" w:rsidRDefault="00BA2CDC" w:rsidP="007B7B8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A2CDC" w:rsidRDefault="00BA2CD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DC" w:rsidRDefault="00BA2CDC" w:rsidP="007B7B80">
    <w:pPr>
      <w:pStyle w:val="ab"/>
      <w:framePr w:wrap="around" w:vAnchor="text" w:hAnchor="margin" w:xAlign="center" w:y="1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B2925">
      <w:rPr>
        <w:rStyle w:val="ad"/>
        <w:noProof/>
      </w:rPr>
      <w:t>3</w:t>
    </w:r>
    <w:r>
      <w:rPr>
        <w:rStyle w:val="ad"/>
      </w:rPr>
      <w:fldChar w:fldCharType="end"/>
    </w:r>
  </w:p>
  <w:p w:rsidR="00BA2CDC" w:rsidRDefault="00BA2CDC" w:rsidP="007B7B80">
    <w:pPr>
      <w:pStyle w:val="ab"/>
      <w:framePr w:wrap="around" w:vAnchor="text" w:hAnchor="margin" w:xAlign="center" w:y="1"/>
      <w:rPr>
        <w:rStyle w:val="ad"/>
      </w:rPr>
    </w:pPr>
  </w:p>
  <w:p w:rsidR="00BA2CDC" w:rsidRDefault="00BA2CD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D6" w:rsidRDefault="00526FD6" w:rsidP="0005652C">
      <w:r>
        <w:separator/>
      </w:r>
    </w:p>
  </w:footnote>
  <w:footnote w:type="continuationSeparator" w:id="0">
    <w:p w:rsidR="00526FD6" w:rsidRDefault="00526FD6" w:rsidP="0005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DC" w:rsidRDefault="00BA2CDC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A2CDC" w:rsidRDefault="00BA2CD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DC" w:rsidRDefault="00BA2CDC">
    <w:pPr>
      <w:pStyle w:val="a9"/>
      <w:framePr w:wrap="around" w:vAnchor="text" w:hAnchor="margin" w:xAlign="right" w:y="1"/>
      <w:rPr>
        <w:rStyle w:val="ad"/>
      </w:rPr>
    </w:pPr>
  </w:p>
  <w:p w:rsidR="00BA2CDC" w:rsidRDefault="00BA2CDC" w:rsidP="00106D53">
    <w:pPr>
      <w:pStyle w:val="a9"/>
      <w:ind w:left="-567" w:right="-1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452"/>
    <w:multiLevelType w:val="multilevel"/>
    <w:tmpl w:val="920C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67C33"/>
    <w:multiLevelType w:val="multilevel"/>
    <w:tmpl w:val="F6C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94F04"/>
    <w:multiLevelType w:val="multilevel"/>
    <w:tmpl w:val="46F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E7D52"/>
    <w:multiLevelType w:val="hybridMultilevel"/>
    <w:tmpl w:val="A9EAF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87829"/>
    <w:multiLevelType w:val="hybridMultilevel"/>
    <w:tmpl w:val="33C46326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>
    <w:nsid w:val="2286368B"/>
    <w:multiLevelType w:val="multilevel"/>
    <w:tmpl w:val="6B06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85370"/>
    <w:multiLevelType w:val="hybridMultilevel"/>
    <w:tmpl w:val="5DC822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DB80F39"/>
    <w:multiLevelType w:val="multilevel"/>
    <w:tmpl w:val="689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3C73EE"/>
    <w:multiLevelType w:val="multilevel"/>
    <w:tmpl w:val="848A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C6586"/>
    <w:multiLevelType w:val="multilevel"/>
    <w:tmpl w:val="1598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11390D"/>
    <w:multiLevelType w:val="multilevel"/>
    <w:tmpl w:val="E29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F000CC"/>
    <w:multiLevelType w:val="hybridMultilevel"/>
    <w:tmpl w:val="BE7638DC"/>
    <w:lvl w:ilvl="0" w:tplc="DFB6E2B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FAA392">
      <w:numFmt w:val="none"/>
      <w:lvlText w:val=""/>
      <w:lvlJc w:val="left"/>
      <w:pPr>
        <w:tabs>
          <w:tab w:val="num" w:pos="360"/>
        </w:tabs>
      </w:pPr>
    </w:lvl>
    <w:lvl w:ilvl="2" w:tplc="A2DEB536">
      <w:numFmt w:val="none"/>
      <w:lvlText w:val=""/>
      <w:lvlJc w:val="left"/>
      <w:pPr>
        <w:tabs>
          <w:tab w:val="num" w:pos="360"/>
        </w:tabs>
      </w:pPr>
    </w:lvl>
    <w:lvl w:ilvl="3" w:tplc="839A4080">
      <w:numFmt w:val="none"/>
      <w:lvlText w:val=""/>
      <w:lvlJc w:val="left"/>
      <w:pPr>
        <w:tabs>
          <w:tab w:val="num" w:pos="360"/>
        </w:tabs>
      </w:pPr>
    </w:lvl>
    <w:lvl w:ilvl="4" w:tplc="F8F44892">
      <w:numFmt w:val="none"/>
      <w:lvlText w:val=""/>
      <w:lvlJc w:val="left"/>
      <w:pPr>
        <w:tabs>
          <w:tab w:val="num" w:pos="360"/>
        </w:tabs>
      </w:pPr>
    </w:lvl>
    <w:lvl w:ilvl="5" w:tplc="71D442DA">
      <w:numFmt w:val="none"/>
      <w:lvlText w:val=""/>
      <w:lvlJc w:val="left"/>
      <w:pPr>
        <w:tabs>
          <w:tab w:val="num" w:pos="360"/>
        </w:tabs>
      </w:pPr>
    </w:lvl>
    <w:lvl w:ilvl="6" w:tplc="0442CA30">
      <w:numFmt w:val="none"/>
      <w:lvlText w:val=""/>
      <w:lvlJc w:val="left"/>
      <w:pPr>
        <w:tabs>
          <w:tab w:val="num" w:pos="360"/>
        </w:tabs>
      </w:pPr>
    </w:lvl>
    <w:lvl w:ilvl="7" w:tplc="1F3EFD4E">
      <w:numFmt w:val="none"/>
      <w:lvlText w:val=""/>
      <w:lvlJc w:val="left"/>
      <w:pPr>
        <w:tabs>
          <w:tab w:val="num" w:pos="360"/>
        </w:tabs>
      </w:pPr>
    </w:lvl>
    <w:lvl w:ilvl="8" w:tplc="2E4C85D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78A6A78"/>
    <w:multiLevelType w:val="multilevel"/>
    <w:tmpl w:val="8E6C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427231"/>
    <w:multiLevelType w:val="multilevel"/>
    <w:tmpl w:val="209C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8A2B85"/>
    <w:multiLevelType w:val="hybridMultilevel"/>
    <w:tmpl w:val="A066D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65"/>
    <w:rsid w:val="00003F20"/>
    <w:rsid w:val="00011C8E"/>
    <w:rsid w:val="00031965"/>
    <w:rsid w:val="00037DBE"/>
    <w:rsid w:val="00044BB7"/>
    <w:rsid w:val="00044C7C"/>
    <w:rsid w:val="000540EB"/>
    <w:rsid w:val="0005652C"/>
    <w:rsid w:val="000836B2"/>
    <w:rsid w:val="000936EB"/>
    <w:rsid w:val="000962EB"/>
    <w:rsid w:val="00097BB3"/>
    <w:rsid w:val="000A0785"/>
    <w:rsid w:val="000A4A15"/>
    <w:rsid w:val="000B22E0"/>
    <w:rsid w:val="000D1B48"/>
    <w:rsid w:val="000D3CDE"/>
    <w:rsid w:val="000E783B"/>
    <w:rsid w:val="001065C1"/>
    <w:rsid w:val="00106D53"/>
    <w:rsid w:val="0010745B"/>
    <w:rsid w:val="001106E5"/>
    <w:rsid w:val="0012490E"/>
    <w:rsid w:val="00133E3F"/>
    <w:rsid w:val="001451FE"/>
    <w:rsid w:val="00154C31"/>
    <w:rsid w:val="00161022"/>
    <w:rsid w:val="00167F7E"/>
    <w:rsid w:val="001810A2"/>
    <w:rsid w:val="001B0D76"/>
    <w:rsid w:val="001B1BEC"/>
    <w:rsid w:val="001B5FAD"/>
    <w:rsid w:val="001C02C4"/>
    <w:rsid w:val="00200726"/>
    <w:rsid w:val="00204359"/>
    <w:rsid w:val="002137B3"/>
    <w:rsid w:val="00216EBA"/>
    <w:rsid w:val="00233ACB"/>
    <w:rsid w:val="00254079"/>
    <w:rsid w:val="0028728E"/>
    <w:rsid w:val="00293303"/>
    <w:rsid w:val="002B3F01"/>
    <w:rsid w:val="002C3807"/>
    <w:rsid w:val="002E1193"/>
    <w:rsid w:val="002F0A5B"/>
    <w:rsid w:val="002F75B9"/>
    <w:rsid w:val="002F7B71"/>
    <w:rsid w:val="00312D60"/>
    <w:rsid w:val="00313D44"/>
    <w:rsid w:val="003302EB"/>
    <w:rsid w:val="00341EDC"/>
    <w:rsid w:val="00342056"/>
    <w:rsid w:val="00343FB2"/>
    <w:rsid w:val="00347CAF"/>
    <w:rsid w:val="00354188"/>
    <w:rsid w:val="00363329"/>
    <w:rsid w:val="00364615"/>
    <w:rsid w:val="003E4BF0"/>
    <w:rsid w:val="00404001"/>
    <w:rsid w:val="00410931"/>
    <w:rsid w:val="0042333F"/>
    <w:rsid w:val="00424453"/>
    <w:rsid w:val="004379F4"/>
    <w:rsid w:val="00441C8D"/>
    <w:rsid w:val="00446D41"/>
    <w:rsid w:val="00451968"/>
    <w:rsid w:val="00460DF4"/>
    <w:rsid w:val="00494BFD"/>
    <w:rsid w:val="004A36D5"/>
    <w:rsid w:val="004A5D5F"/>
    <w:rsid w:val="004A6B38"/>
    <w:rsid w:val="004B37DA"/>
    <w:rsid w:val="004D3ECA"/>
    <w:rsid w:val="004D5CE8"/>
    <w:rsid w:val="004D784A"/>
    <w:rsid w:val="004F0BC1"/>
    <w:rsid w:val="004F7710"/>
    <w:rsid w:val="00501B3F"/>
    <w:rsid w:val="005071A2"/>
    <w:rsid w:val="005102B1"/>
    <w:rsid w:val="00525567"/>
    <w:rsid w:val="00526FD6"/>
    <w:rsid w:val="005335DC"/>
    <w:rsid w:val="00533DBA"/>
    <w:rsid w:val="00537241"/>
    <w:rsid w:val="00545378"/>
    <w:rsid w:val="0054558B"/>
    <w:rsid w:val="00545879"/>
    <w:rsid w:val="0056627D"/>
    <w:rsid w:val="00573536"/>
    <w:rsid w:val="0057619B"/>
    <w:rsid w:val="00595028"/>
    <w:rsid w:val="005A79DE"/>
    <w:rsid w:val="005A7BB6"/>
    <w:rsid w:val="005B5794"/>
    <w:rsid w:val="005E50B9"/>
    <w:rsid w:val="005F1311"/>
    <w:rsid w:val="0060609F"/>
    <w:rsid w:val="00625AD2"/>
    <w:rsid w:val="0065221A"/>
    <w:rsid w:val="00662DBD"/>
    <w:rsid w:val="006655F1"/>
    <w:rsid w:val="006869C7"/>
    <w:rsid w:val="00687562"/>
    <w:rsid w:val="006C089E"/>
    <w:rsid w:val="006C0F01"/>
    <w:rsid w:val="006D46A4"/>
    <w:rsid w:val="006E2E11"/>
    <w:rsid w:val="006E7D24"/>
    <w:rsid w:val="00706AAE"/>
    <w:rsid w:val="007076ED"/>
    <w:rsid w:val="00726E1F"/>
    <w:rsid w:val="007352B6"/>
    <w:rsid w:val="007417E6"/>
    <w:rsid w:val="0075267C"/>
    <w:rsid w:val="007633B7"/>
    <w:rsid w:val="00775680"/>
    <w:rsid w:val="0077794A"/>
    <w:rsid w:val="007847A6"/>
    <w:rsid w:val="007941EB"/>
    <w:rsid w:val="007B3131"/>
    <w:rsid w:val="007B7B80"/>
    <w:rsid w:val="007C027E"/>
    <w:rsid w:val="007C29A0"/>
    <w:rsid w:val="007C5FA1"/>
    <w:rsid w:val="007D56F7"/>
    <w:rsid w:val="007E2514"/>
    <w:rsid w:val="00801696"/>
    <w:rsid w:val="00814339"/>
    <w:rsid w:val="00830BF4"/>
    <w:rsid w:val="008452C2"/>
    <w:rsid w:val="00851817"/>
    <w:rsid w:val="00852A9D"/>
    <w:rsid w:val="008556C6"/>
    <w:rsid w:val="00875EEC"/>
    <w:rsid w:val="008879BC"/>
    <w:rsid w:val="008B33AB"/>
    <w:rsid w:val="008B47A4"/>
    <w:rsid w:val="008B5525"/>
    <w:rsid w:val="008D6404"/>
    <w:rsid w:val="008F7785"/>
    <w:rsid w:val="00905E57"/>
    <w:rsid w:val="00922284"/>
    <w:rsid w:val="00940675"/>
    <w:rsid w:val="0094070A"/>
    <w:rsid w:val="0094760B"/>
    <w:rsid w:val="00950AD6"/>
    <w:rsid w:val="00957A00"/>
    <w:rsid w:val="0096010B"/>
    <w:rsid w:val="00992D12"/>
    <w:rsid w:val="009B57E3"/>
    <w:rsid w:val="009C0B6C"/>
    <w:rsid w:val="009C3FA1"/>
    <w:rsid w:val="009E55EE"/>
    <w:rsid w:val="00A03BCE"/>
    <w:rsid w:val="00A147A4"/>
    <w:rsid w:val="00A176BB"/>
    <w:rsid w:val="00A24AFD"/>
    <w:rsid w:val="00A33CD8"/>
    <w:rsid w:val="00A557C0"/>
    <w:rsid w:val="00A66F78"/>
    <w:rsid w:val="00A7095B"/>
    <w:rsid w:val="00A72993"/>
    <w:rsid w:val="00A74265"/>
    <w:rsid w:val="00A76863"/>
    <w:rsid w:val="00A82023"/>
    <w:rsid w:val="00AA437F"/>
    <w:rsid w:val="00AB53B6"/>
    <w:rsid w:val="00AC0C98"/>
    <w:rsid w:val="00AF047F"/>
    <w:rsid w:val="00B0207F"/>
    <w:rsid w:val="00B06E51"/>
    <w:rsid w:val="00B16B81"/>
    <w:rsid w:val="00B32E6B"/>
    <w:rsid w:val="00B43C43"/>
    <w:rsid w:val="00B44519"/>
    <w:rsid w:val="00B458BF"/>
    <w:rsid w:val="00B53444"/>
    <w:rsid w:val="00B630E5"/>
    <w:rsid w:val="00B6794D"/>
    <w:rsid w:val="00B94A3D"/>
    <w:rsid w:val="00B95D90"/>
    <w:rsid w:val="00BA2CDC"/>
    <w:rsid w:val="00BB2A42"/>
    <w:rsid w:val="00BC2413"/>
    <w:rsid w:val="00BD148E"/>
    <w:rsid w:val="00BF0DEC"/>
    <w:rsid w:val="00C05ABB"/>
    <w:rsid w:val="00C37695"/>
    <w:rsid w:val="00C5325D"/>
    <w:rsid w:val="00C624B9"/>
    <w:rsid w:val="00C672A5"/>
    <w:rsid w:val="00C846F3"/>
    <w:rsid w:val="00CB2925"/>
    <w:rsid w:val="00CB66E1"/>
    <w:rsid w:val="00CE227C"/>
    <w:rsid w:val="00CE54F5"/>
    <w:rsid w:val="00CF210A"/>
    <w:rsid w:val="00CF727D"/>
    <w:rsid w:val="00D04822"/>
    <w:rsid w:val="00D077AF"/>
    <w:rsid w:val="00D1102E"/>
    <w:rsid w:val="00D60388"/>
    <w:rsid w:val="00D65A01"/>
    <w:rsid w:val="00D95669"/>
    <w:rsid w:val="00D9675C"/>
    <w:rsid w:val="00DA1F49"/>
    <w:rsid w:val="00DA29AF"/>
    <w:rsid w:val="00DA529D"/>
    <w:rsid w:val="00DB2E6A"/>
    <w:rsid w:val="00DB562D"/>
    <w:rsid w:val="00DD1056"/>
    <w:rsid w:val="00DD3C2B"/>
    <w:rsid w:val="00DD4796"/>
    <w:rsid w:val="00DE49CA"/>
    <w:rsid w:val="00DF0BF2"/>
    <w:rsid w:val="00DF6CCA"/>
    <w:rsid w:val="00E06B14"/>
    <w:rsid w:val="00E2036D"/>
    <w:rsid w:val="00E2235F"/>
    <w:rsid w:val="00E223D6"/>
    <w:rsid w:val="00E370C5"/>
    <w:rsid w:val="00E44A75"/>
    <w:rsid w:val="00E478A2"/>
    <w:rsid w:val="00E512A8"/>
    <w:rsid w:val="00E53A05"/>
    <w:rsid w:val="00E64BC2"/>
    <w:rsid w:val="00E67AA7"/>
    <w:rsid w:val="00E76187"/>
    <w:rsid w:val="00E861AB"/>
    <w:rsid w:val="00EB0779"/>
    <w:rsid w:val="00EC2D2D"/>
    <w:rsid w:val="00EC463F"/>
    <w:rsid w:val="00EF1B0E"/>
    <w:rsid w:val="00F04B3F"/>
    <w:rsid w:val="00F146D7"/>
    <w:rsid w:val="00F164D2"/>
    <w:rsid w:val="00F25BA2"/>
    <w:rsid w:val="00F36404"/>
    <w:rsid w:val="00F40EF6"/>
    <w:rsid w:val="00F415ED"/>
    <w:rsid w:val="00F453F4"/>
    <w:rsid w:val="00F56CC1"/>
    <w:rsid w:val="00F71432"/>
    <w:rsid w:val="00F77B67"/>
    <w:rsid w:val="00F91F29"/>
    <w:rsid w:val="00F9422E"/>
    <w:rsid w:val="00FB1922"/>
    <w:rsid w:val="00FC1A52"/>
    <w:rsid w:val="00FD2CEB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26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46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26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A74265"/>
    <w:pPr>
      <w:tabs>
        <w:tab w:val="num" w:pos="0"/>
      </w:tabs>
      <w:ind w:left="1083" w:firstLine="537"/>
      <w:jc w:val="both"/>
    </w:pPr>
  </w:style>
  <w:style w:type="character" w:customStyle="1" w:styleId="a4">
    <w:name w:val="Основной текст с отступом Знак"/>
    <w:basedOn w:val="a0"/>
    <w:link w:val="a3"/>
    <w:rsid w:val="00A742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A74265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A74265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A74265"/>
    <w:rPr>
      <w:rFonts w:ascii="Times New Roman" w:eastAsia="Times New Roman" w:hAnsi="Times New Roman" w:cs="Times New Roman"/>
      <w:sz w:val="28"/>
      <w:szCs w:val="24"/>
    </w:rPr>
  </w:style>
  <w:style w:type="paragraph" w:customStyle="1" w:styleId="a8">
    <w:name w:val="Подподпункт"/>
    <w:basedOn w:val="a"/>
    <w:rsid w:val="00A74265"/>
  </w:style>
  <w:style w:type="paragraph" w:styleId="a9">
    <w:name w:val="header"/>
    <w:basedOn w:val="a"/>
    <w:link w:val="aa"/>
    <w:rsid w:val="00A742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7426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A742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74265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A74265"/>
  </w:style>
  <w:style w:type="paragraph" w:styleId="ae">
    <w:name w:val="Plain Text"/>
    <w:basedOn w:val="a"/>
    <w:link w:val="af"/>
    <w:uiPriority w:val="99"/>
    <w:unhideWhenUsed/>
    <w:rsid w:val="00A74265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74265"/>
    <w:rPr>
      <w:rFonts w:ascii="Consolas" w:eastAsia="Calibri" w:hAnsi="Consolas" w:cs="Times New Roman"/>
      <w:sz w:val="21"/>
      <w:szCs w:val="21"/>
    </w:rPr>
  </w:style>
  <w:style w:type="character" w:styleId="af0">
    <w:name w:val="annotation reference"/>
    <w:rsid w:val="00A74265"/>
    <w:rPr>
      <w:sz w:val="16"/>
      <w:szCs w:val="16"/>
    </w:rPr>
  </w:style>
  <w:style w:type="paragraph" w:styleId="af1">
    <w:name w:val="annotation text"/>
    <w:basedOn w:val="a"/>
    <w:link w:val="af2"/>
    <w:rsid w:val="00A7426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A74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7426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4265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basedOn w:val="a0"/>
    <w:uiPriority w:val="99"/>
    <w:unhideWhenUsed/>
    <w:rsid w:val="005071A2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E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687562"/>
    <w:pPr>
      <w:ind w:left="720"/>
      <w:contextualSpacing/>
    </w:p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FD2C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No Spacing"/>
    <w:uiPriority w:val="1"/>
    <w:qFormat/>
    <w:rsid w:val="0094760B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a">
    <w:name w:val="Strong"/>
    <w:basedOn w:val="a0"/>
    <w:uiPriority w:val="22"/>
    <w:qFormat/>
    <w:rsid w:val="002F7B71"/>
    <w:rPr>
      <w:b/>
      <w:bCs/>
    </w:rPr>
  </w:style>
  <w:style w:type="paragraph" w:styleId="afb">
    <w:name w:val="Body Text"/>
    <w:basedOn w:val="a"/>
    <w:link w:val="afc"/>
    <w:uiPriority w:val="99"/>
    <w:semiHidden/>
    <w:unhideWhenUsed/>
    <w:rsid w:val="00003F20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003F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26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46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26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A74265"/>
    <w:pPr>
      <w:tabs>
        <w:tab w:val="num" w:pos="0"/>
      </w:tabs>
      <w:ind w:left="1083" w:firstLine="537"/>
      <w:jc w:val="both"/>
    </w:pPr>
  </w:style>
  <w:style w:type="character" w:customStyle="1" w:styleId="a4">
    <w:name w:val="Основной текст с отступом Знак"/>
    <w:basedOn w:val="a0"/>
    <w:link w:val="a3"/>
    <w:rsid w:val="00A742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A74265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A74265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A74265"/>
    <w:rPr>
      <w:rFonts w:ascii="Times New Roman" w:eastAsia="Times New Roman" w:hAnsi="Times New Roman" w:cs="Times New Roman"/>
      <w:sz w:val="28"/>
      <w:szCs w:val="24"/>
    </w:rPr>
  </w:style>
  <w:style w:type="paragraph" w:customStyle="1" w:styleId="a8">
    <w:name w:val="Подподпункт"/>
    <w:basedOn w:val="a"/>
    <w:rsid w:val="00A74265"/>
  </w:style>
  <w:style w:type="paragraph" w:styleId="a9">
    <w:name w:val="header"/>
    <w:basedOn w:val="a"/>
    <w:link w:val="aa"/>
    <w:rsid w:val="00A742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7426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A742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74265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A74265"/>
  </w:style>
  <w:style w:type="paragraph" w:styleId="ae">
    <w:name w:val="Plain Text"/>
    <w:basedOn w:val="a"/>
    <w:link w:val="af"/>
    <w:uiPriority w:val="99"/>
    <w:unhideWhenUsed/>
    <w:rsid w:val="00A74265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74265"/>
    <w:rPr>
      <w:rFonts w:ascii="Consolas" w:eastAsia="Calibri" w:hAnsi="Consolas" w:cs="Times New Roman"/>
      <w:sz w:val="21"/>
      <w:szCs w:val="21"/>
    </w:rPr>
  </w:style>
  <w:style w:type="character" w:styleId="af0">
    <w:name w:val="annotation reference"/>
    <w:rsid w:val="00A74265"/>
    <w:rPr>
      <w:sz w:val="16"/>
      <w:szCs w:val="16"/>
    </w:rPr>
  </w:style>
  <w:style w:type="paragraph" w:styleId="af1">
    <w:name w:val="annotation text"/>
    <w:basedOn w:val="a"/>
    <w:link w:val="af2"/>
    <w:rsid w:val="00A7426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A74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7426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4265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basedOn w:val="a0"/>
    <w:uiPriority w:val="99"/>
    <w:unhideWhenUsed/>
    <w:rsid w:val="005071A2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E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687562"/>
    <w:pPr>
      <w:ind w:left="720"/>
      <w:contextualSpacing/>
    </w:p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FD2C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No Spacing"/>
    <w:uiPriority w:val="1"/>
    <w:qFormat/>
    <w:rsid w:val="0094760B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a">
    <w:name w:val="Strong"/>
    <w:basedOn w:val="a0"/>
    <w:uiPriority w:val="22"/>
    <w:qFormat/>
    <w:rsid w:val="002F7B71"/>
    <w:rPr>
      <w:b/>
      <w:bCs/>
    </w:rPr>
  </w:style>
  <w:style w:type="paragraph" w:styleId="afb">
    <w:name w:val="Body Text"/>
    <w:basedOn w:val="a"/>
    <w:link w:val="afc"/>
    <w:uiPriority w:val="99"/>
    <w:semiHidden/>
    <w:unhideWhenUsed/>
    <w:rsid w:val="00003F20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003F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43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1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8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1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7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4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2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8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3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9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8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67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3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2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2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3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1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9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5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9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52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4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22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39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499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0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0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2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5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6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87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9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87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49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3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5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2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4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6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7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3806-F458-425D-B456-B9715A2D5E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1939C9-F3D6-49A2-AFC5-5B2D44B5D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88138-1A21-4BE8-BF9B-8D035EEF7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A8ADAF-D9F5-4830-8D4D-E25B5806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Eens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gubina-os</dc:creator>
  <cp:lastModifiedBy>Солдатова Анна Владимировна</cp:lastModifiedBy>
  <cp:revision>7</cp:revision>
  <cp:lastPrinted>2017-05-26T10:25:00Z</cp:lastPrinted>
  <dcterms:created xsi:type="dcterms:W3CDTF">2024-04-16T07:13:00Z</dcterms:created>
  <dcterms:modified xsi:type="dcterms:W3CDTF">2024-04-19T11:03:00Z</dcterms:modified>
</cp:coreProperties>
</file>